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4546" w14:textId="77777777" w:rsidR="00F32214" w:rsidRPr="004260B8" w:rsidRDefault="0057568E" w:rsidP="00A8115B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4260B8">
        <w:rPr>
          <w:rFonts w:ascii="Calibri" w:hAnsi="Calibri" w:cs="Calibri"/>
          <w:b/>
          <w:sz w:val="40"/>
          <w:szCs w:val="40"/>
        </w:rPr>
        <w:t>PR</w:t>
      </w:r>
      <w:r w:rsidR="006B0005" w:rsidRPr="004260B8">
        <w:rPr>
          <w:rFonts w:ascii="Calibri" w:hAnsi="Calibri" w:cs="Calibri"/>
          <w:b/>
          <w:sz w:val="40"/>
          <w:szCs w:val="40"/>
        </w:rPr>
        <w:t>ES</w:t>
      </w:r>
      <w:r w:rsidRPr="004260B8">
        <w:rPr>
          <w:rFonts w:ascii="Calibri" w:hAnsi="Calibri" w:cs="Calibri"/>
          <w:b/>
          <w:sz w:val="40"/>
          <w:szCs w:val="40"/>
        </w:rPr>
        <w:t>TADORES DESCREDENCIADOS</w:t>
      </w:r>
      <w:r w:rsidR="0063619D" w:rsidRPr="004260B8">
        <w:rPr>
          <w:rFonts w:ascii="Calibri" w:hAnsi="Calibri" w:cs="Calibri"/>
          <w:b/>
          <w:sz w:val="40"/>
          <w:szCs w:val="40"/>
        </w:rPr>
        <w:t xml:space="preserve"> EM</w:t>
      </w:r>
      <w:r w:rsidR="00A24FAA" w:rsidRPr="004260B8">
        <w:rPr>
          <w:rFonts w:ascii="Calibri" w:hAnsi="Calibri" w:cs="Calibri"/>
          <w:b/>
          <w:sz w:val="40"/>
          <w:szCs w:val="40"/>
        </w:rPr>
        <w:t xml:space="preserve"> </w:t>
      </w:r>
      <w:r w:rsidR="001B2E29" w:rsidRPr="004260B8">
        <w:rPr>
          <w:rFonts w:ascii="Calibri" w:hAnsi="Calibri" w:cs="Calibri"/>
          <w:b/>
          <w:sz w:val="40"/>
          <w:szCs w:val="40"/>
        </w:rPr>
        <w:t>2023</w:t>
      </w:r>
    </w:p>
    <w:p w14:paraId="18738711" w14:textId="77777777" w:rsidR="006B0C6D" w:rsidRPr="00BE19D3" w:rsidRDefault="006B0C6D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23115B96" w14:textId="77777777" w:rsidR="006B0C6D" w:rsidRPr="00BE19D3" w:rsidRDefault="006B0C6D" w:rsidP="006B0C6D">
      <w:pP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sz w:val="24"/>
          <w:szCs w:val="24"/>
        </w:rPr>
        <w:t>06/04/2023</w:t>
      </w:r>
    </w:p>
    <w:p w14:paraId="6BF35D1C" w14:textId="77777777" w:rsidR="006B0C6D" w:rsidRPr="00BE19D3" w:rsidRDefault="006B0C6D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b/>
          <w:sz w:val="24"/>
          <w:szCs w:val="24"/>
        </w:rPr>
        <w:t>CLÍNICA MÉDICA HENNING LTDA 5007879 (CAÇADOR)</w:t>
      </w:r>
      <w:r w:rsidRPr="00BE19D3">
        <w:rPr>
          <w:rFonts w:ascii="Calibri" w:hAnsi="Calibri" w:cs="Calibri"/>
          <w:sz w:val="24"/>
          <w:szCs w:val="24"/>
        </w:rPr>
        <w:t>*39. RUA HERCULANO COELHO DE SOUZA, 800, SALA 204, REUNIDAS, CACADOR – SC. Telefone: 49-3563-0119.</w:t>
      </w:r>
    </w:p>
    <w:p w14:paraId="7247F048" w14:textId="77777777" w:rsidR="006B0C6D" w:rsidRPr="00BE19D3" w:rsidRDefault="006B0C6D" w:rsidP="006B0C6D">
      <w:pP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sz w:val="24"/>
          <w:szCs w:val="24"/>
        </w:rPr>
        <w:t>17/04/2023</w:t>
      </w:r>
    </w:p>
    <w:p w14:paraId="4CD9F6C3" w14:textId="77777777" w:rsidR="006B0C6D" w:rsidRPr="00BE19D3" w:rsidRDefault="006B0C6D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b/>
          <w:sz w:val="24"/>
          <w:szCs w:val="24"/>
        </w:rPr>
        <w:t>CLÍNICA UROVIDA CHAPECO SS LTDA 9016635 (CHAPECÓ)</w:t>
      </w:r>
      <w:r w:rsidRPr="00BE19D3">
        <w:rPr>
          <w:rFonts w:ascii="Calibri" w:hAnsi="Calibri" w:cs="Calibri"/>
          <w:sz w:val="24"/>
          <w:szCs w:val="24"/>
        </w:rPr>
        <w:t>*194. AVENIDA PORTO ALEGRE, SALA 901, 79 D, EDIFÍCIO SALUTARE, CENTRO, CHAPECO – SC. Telefones: (49)3025-4838 e (49)99150-4838.</w:t>
      </w:r>
    </w:p>
    <w:p w14:paraId="60DC7360" w14:textId="77777777" w:rsidR="006B0C6D" w:rsidRPr="00BE19D3" w:rsidRDefault="006B0C6D" w:rsidP="006B0C6D">
      <w:pP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sz w:val="24"/>
          <w:szCs w:val="24"/>
        </w:rPr>
        <w:t>11/05/2023</w:t>
      </w:r>
    </w:p>
    <w:p w14:paraId="0443103B" w14:textId="77777777" w:rsidR="006B0C6D" w:rsidRPr="00BE19D3" w:rsidRDefault="006B0C6D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b/>
          <w:sz w:val="24"/>
          <w:szCs w:val="24"/>
        </w:rPr>
        <w:t>CONSULTÓRIO DR DIEGO ANSELMINI EIRELI 9836896 (JOACABA)</w:t>
      </w:r>
      <w:r w:rsidRPr="00BE19D3">
        <w:rPr>
          <w:rFonts w:ascii="Calibri" w:hAnsi="Calibri" w:cs="Calibri"/>
          <w:sz w:val="24"/>
          <w:szCs w:val="24"/>
        </w:rPr>
        <w:t xml:space="preserve"> *198. RUA FREI EDGAR, SALA 402 ED UNIQUE, CENTRO, JOAÇABA – SC, </w:t>
      </w:r>
      <w:proofErr w:type="spellStart"/>
      <w:r w:rsidRPr="00BE19D3">
        <w:rPr>
          <w:rFonts w:ascii="Calibri" w:hAnsi="Calibri" w:cs="Calibri"/>
          <w:sz w:val="24"/>
          <w:szCs w:val="24"/>
        </w:rPr>
        <w:t>Telfones</w:t>
      </w:r>
      <w:proofErr w:type="spellEnd"/>
      <w:r w:rsidRPr="00BE19D3">
        <w:rPr>
          <w:rFonts w:ascii="Calibri" w:hAnsi="Calibri" w:cs="Calibri"/>
          <w:sz w:val="24"/>
          <w:szCs w:val="24"/>
        </w:rPr>
        <w:t>: (49)3090-2095 e (49)98843-0230.</w:t>
      </w:r>
    </w:p>
    <w:p w14:paraId="1BD25F8F" w14:textId="77777777" w:rsidR="00BE19D3" w:rsidRPr="00BE19D3" w:rsidRDefault="00BE19D3" w:rsidP="006B0C6D">
      <w:pPr>
        <w:rPr>
          <w:rFonts w:ascii="Calibri" w:hAnsi="Calibri" w:cs="Calibri"/>
          <w:sz w:val="24"/>
          <w:szCs w:val="24"/>
        </w:rPr>
      </w:pPr>
      <w:r w:rsidRPr="00BE19D3">
        <w:rPr>
          <w:rFonts w:ascii="Calibri" w:hAnsi="Calibri" w:cs="Calibri"/>
          <w:sz w:val="24"/>
          <w:szCs w:val="24"/>
        </w:rPr>
        <w:t>23/08/2023</w:t>
      </w:r>
    </w:p>
    <w:p w14:paraId="70A8A64C" w14:textId="77777777" w:rsidR="006B0C6D" w:rsidRDefault="00BE19D3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CONSULT SERVIÇOS MÉDICOS EIRELI</w:t>
      </w:r>
      <w:r w:rsidRPr="00BE19D3">
        <w:rPr>
          <w:rFonts w:ascii="Calibri" w:hAnsi="Calibri" w:cs="Calibri"/>
          <w:b/>
          <w:sz w:val="24"/>
          <w:szCs w:val="24"/>
        </w:rPr>
        <w:t xml:space="preserve"> (CAPINZAL)</w:t>
      </w:r>
      <w:r w:rsidRPr="00BE19D3">
        <w:rPr>
          <w:rFonts w:ascii="Calibri" w:hAnsi="Calibri" w:cs="Calibri"/>
          <w:sz w:val="24"/>
          <w:szCs w:val="24"/>
        </w:rPr>
        <w:t xml:space="preserve">, CNPJ Nº 19.169.428/0001-90, RUA APARICIO RIBEIRO, 107, CENTRO, CAPINZAL - SC. </w:t>
      </w:r>
      <w:r w:rsidRPr="00BE19D3">
        <w:rPr>
          <w:rFonts w:ascii="Calibri" w:hAnsi="Calibri" w:cs="Calibri"/>
          <w:sz w:val="24"/>
          <w:szCs w:val="24"/>
        </w:rPr>
        <w:cr/>
      </w:r>
    </w:p>
    <w:p w14:paraId="1100980A" w14:textId="77777777" w:rsidR="00425A8C" w:rsidRDefault="009205F0" w:rsidP="006B0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30/08/2023</w:t>
      </w:r>
    </w:p>
    <w:p w14:paraId="5ED576CC" w14:textId="77777777" w:rsidR="009205F0" w:rsidRDefault="009205F0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cr/>
      </w:r>
      <w:r w:rsidRPr="009205F0">
        <w:rPr>
          <w:rFonts w:ascii="Calibri" w:hAnsi="Calibri" w:cs="Calibri"/>
          <w:b/>
          <w:sz w:val="24"/>
          <w:szCs w:val="24"/>
        </w:rPr>
        <w:t>CACHOEIRA CONSULTÓRIO MÉDICO EIRELI</w:t>
      </w:r>
      <w:r w:rsidRPr="009205F0">
        <w:rPr>
          <w:rFonts w:ascii="Calibri" w:hAnsi="Calibri" w:cs="Calibri"/>
          <w:sz w:val="24"/>
          <w:szCs w:val="24"/>
        </w:rPr>
        <w:t>, CNPJ 30.093.</w:t>
      </w:r>
      <w:r>
        <w:rPr>
          <w:rFonts w:ascii="Calibri" w:hAnsi="Calibri" w:cs="Calibri"/>
          <w:sz w:val="24"/>
          <w:szCs w:val="24"/>
        </w:rPr>
        <w:t xml:space="preserve">890/0001-94 situada na Rua FREI </w:t>
      </w:r>
      <w:r w:rsidRPr="009205F0">
        <w:rPr>
          <w:rFonts w:ascii="Calibri" w:hAnsi="Calibri" w:cs="Calibri"/>
          <w:sz w:val="24"/>
          <w:szCs w:val="24"/>
        </w:rPr>
        <w:t>Edgar, Nº 138, Sala 805 Ed Unique Off, Centro, Joaçaba/ SC.</w:t>
      </w:r>
    </w:p>
    <w:p w14:paraId="3E3B4EAB" w14:textId="77777777" w:rsidR="00F32214" w:rsidRPr="00F32214" w:rsidRDefault="00F32214" w:rsidP="00F322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16/11/2023</w:t>
      </w:r>
    </w:p>
    <w:p w14:paraId="0445D8CE" w14:textId="77777777" w:rsidR="00B10FEA" w:rsidRDefault="00F32214" w:rsidP="00F32214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F32214">
        <w:rPr>
          <w:rFonts w:ascii="Calibri" w:hAnsi="Calibri" w:cs="Calibri"/>
          <w:b/>
          <w:sz w:val="24"/>
          <w:szCs w:val="24"/>
        </w:rPr>
        <w:t>CONSULTORIO MEDICO TLF EIRELI</w:t>
      </w:r>
      <w:r w:rsidRPr="00F32214">
        <w:rPr>
          <w:rFonts w:ascii="Calibri" w:hAnsi="Calibri" w:cs="Calibri"/>
          <w:sz w:val="24"/>
          <w:szCs w:val="24"/>
        </w:rPr>
        <w:t xml:space="preserve"> CNPJ 28.093.225/0001-59 situada na Rua Frei Edgar, Nº 138, Sala 803, Ed. Unique Office, Centro, Joaçaba/ SC.</w:t>
      </w:r>
      <w:r w:rsidR="00B10FEA">
        <w:rPr>
          <w:rFonts w:ascii="Calibri" w:hAnsi="Calibri" w:cs="Calibri"/>
          <w:sz w:val="24"/>
          <w:szCs w:val="24"/>
        </w:rPr>
        <w:t>20/12/2023</w:t>
      </w:r>
    </w:p>
    <w:p w14:paraId="069B12C8" w14:textId="77777777" w:rsidR="00F32214" w:rsidRDefault="00F32214" w:rsidP="00F322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19/12/2023</w:t>
      </w:r>
    </w:p>
    <w:p w14:paraId="062C4220" w14:textId="77777777" w:rsidR="00B10FEA" w:rsidRDefault="00B10FEA" w:rsidP="006B0C6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B10FEA">
        <w:rPr>
          <w:rFonts w:ascii="Calibri" w:hAnsi="Calibri" w:cs="Calibri"/>
          <w:b/>
          <w:sz w:val="24"/>
          <w:szCs w:val="24"/>
        </w:rPr>
        <w:t>CLINICA CONFFIANCE LTDA (VIDEIRA),</w:t>
      </w:r>
      <w:r w:rsidRPr="00B10FEA">
        <w:rPr>
          <w:rFonts w:ascii="Calibri" w:hAnsi="Calibri" w:cs="Calibri"/>
          <w:sz w:val="24"/>
          <w:szCs w:val="24"/>
        </w:rPr>
        <w:t xml:space="preserve"> inscrita no CNPJ nº 51.511.322/0001-36, com endereço na Rua Brasil, nº 145, Andar Superior, Centro, CEP 89.560-144, Videira/SC.</w:t>
      </w:r>
    </w:p>
    <w:p w14:paraId="6AF17354" w14:textId="77777777" w:rsidR="00F32214" w:rsidRDefault="00F32214" w:rsidP="006B0C6D">
      <w:pPr>
        <w:rPr>
          <w:rFonts w:ascii="Calibri" w:hAnsi="Calibri" w:cs="Calibri"/>
          <w:b/>
          <w:sz w:val="24"/>
          <w:szCs w:val="24"/>
        </w:rPr>
      </w:pPr>
    </w:p>
    <w:p w14:paraId="4BE25613" w14:textId="77777777" w:rsidR="00F32214" w:rsidRDefault="00F32214" w:rsidP="006B0C6D">
      <w:pPr>
        <w:rPr>
          <w:rFonts w:ascii="Calibri" w:hAnsi="Calibri" w:cs="Calibri"/>
          <w:b/>
          <w:sz w:val="24"/>
          <w:szCs w:val="24"/>
        </w:rPr>
      </w:pPr>
      <w:r w:rsidRPr="00F32214">
        <w:rPr>
          <w:rFonts w:ascii="Calibri" w:hAnsi="Calibri" w:cs="Calibri"/>
          <w:b/>
          <w:sz w:val="24"/>
          <w:szCs w:val="24"/>
        </w:rPr>
        <w:lastRenderedPageBreak/>
        <w:t>NÃO RENOVARAM CONTRATO PARA 2024:</w:t>
      </w:r>
    </w:p>
    <w:p w14:paraId="450CFAC8" w14:textId="77777777" w:rsidR="00F32214" w:rsidRDefault="00F32214" w:rsidP="006B0C6D">
      <w:pPr>
        <w:rPr>
          <w:rFonts w:ascii="Calibri" w:hAnsi="Calibri" w:cs="Calibri"/>
          <w:b/>
          <w:sz w:val="24"/>
          <w:szCs w:val="24"/>
        </w:rPr>
      </w:pP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</w:tblGrid>
      <w:tr w:rsidR="00EB14C5" w:rsidRPr="00EB14C5" w14:paraId="27574567" w14:textId="77777777" w:rsidTr="00EB14C5">
        <w:trPr>
          <w:trHeight w:val="465"/>
        </w:trPr>
        <w:tc>
          <w:tcPr>
            <w:tcW w:w="70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DFDA95E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 xml:space="preserve">ASSOCIAÇÃO ROGACIONISTA EVANGELICA DE ASSIST. A SAÚDE 2410834 (ABELARDO </w:t>
            </w:r>
            <w:proofErr w:type="gramStart"/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LUZ)*</w:t>
            </w:r>
            <w:proofErr w:type="gramEnd"/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224</w:t>
            </w:r>
          </w:p>
        </w:tc>
      </w:tr>
      <w:tr w:rsidR="00F510D1" w:rsidRPr="00EB14C5" w14:paraId="1B8B9018" w14:textId="77777777" w:rsidTr="00EB14C5">
        <w:trPr>
          <w:trHeight w:val="465"/>
        </w:trPr>
        <w:tc>
          <w:tcPr>
            <w:tcW w:w="70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122B2087" w14:textId="60208074" w:rsidR="00F510D1" w:rsidRPr="00EB14C5" w:rsidRDefault="00F510D1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F510D1">
              <w:rPr>
                <w:rFonts w:ascii="Tahoma" w:eastAsia="Times New Roman" w:hAnsi="Tahoma" w:cs="Tahoma"/>
                <w:color w:val="000000"/>
                <w:lang w:eastAsia="pt-BR"/>
              </w:rPr>
              <w:t>CDIH - HUST - HOSPITAL UNIVERSITÁRIO SANTA TEREZINHA 2560771 (JOAÇABA)*133</w:t>
            </w:r>
          </w:p>
        </w:tc>
      </w:tr>
      <w:tr w:rsidR="00EB14C5" w:rsidRPr="00EB14C5" w14:paraId="73B20742" w14:textId="77777777" w:rsidTr="00EB14C5">
        <w:trPr>
          <w:trHeight w:val="46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A0E5A7B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BILOUS E BALBISAN CLÍNICA MÉDICA POPULAR LTDA 9660267 (CAÇADOR) - VIVA MAIS *311</w:t>
            </w:r>
          </w:p>
        </w:tc>
      </w:tr>
      <w:tr w:rsidR="00EB14C5" w:rsidRPr="00EB14C5" w14:paraId="55437F7F" w14:textId="77777777" w:rsidTr="00EB14C5">
        <w:trPr>
          <w:trHeight w:val="46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FCD625F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DIAGMAX JOAÇABA CLÍNICA MÉDICA LTDA 0207624(MONTE CARLO)</w:t>
            </w:r>
          </w:p>
        </w:tc>
      </w:tr>
      <w:tr w:rsidR="00EB14C5" w:rsidRPr="00EB14C5" w14:paraId="3AFCC4D3" w14:textId="77777777" w:rsidTr="00EB14C5">
        <w:trPr>
          <w:trHeight w:val="1050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97F12B1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7806DD">
              <w:rPr>
                <w:rFonts w:ascii="Tahoma" w:eastAsia="Times New Roman" w:hAnsi="Tahoma" w:cs="Tahoma"/>
                <w:color w:val="000000"/>
                <w:lang w:eastAsia="pt-BR"/>
              </w:rPr>
              <w:t>HUMANITY CLINICA MULTIPROFISSIONAL LTDA 2914433 (HERVAL D´OESTE) *451</w:t>
            </w:r>
          </w:p>
        </w:tc>
      </w:tr>
      <w:tr w:rsidR="00EB14C5" w:rsidRPr="00EB14C5" w14:paraId="3F26F997" w14:textId="77777777" w:rsidTr="00EB14C5">
        <w:trPr>
          <w:trHeight w:val="1050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E17B928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JULIANA MATTOS BARETTA CONSULTORIO LTDA 2960648 (JOAÇABA) *393</w:t>
            </w:r>
          </w:p>
        </w:tc>
      </w:tr>
      <w:tr w:rsidR="00EB14C5" w:rsidRPr="00EB14C5" w14:paraId="5CA0FC54" w14:textId="77777777" w:rsidTr="00EB14C5">
        <w:trPr>
          <w:trHeight w:val="46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541E953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LABORATÓRIO CIENTÍFICO LTDA 2557851 (VIDEIRA)*84</w:t>
            </w:r>
          </w:p>
        </w:tc>
      </w:tr>
      <w:tr w:rsidR="00EB14C5" w:rsidRPr="00EB14C5" w14:paraId="531958D7" w14:textId="77777777" w:rsidTr="00EB14C5">
        <w:trPr>
          <w:trHeight w:val="46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6FD00ED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LABORATÓRIO DE PROTESES DENTARIAS DUVAL DORNELLES LTDA 2834081 (VIDEIRA)*364</w:t>
            </w:r>
          </w:p>
        </w:tc>
      </w:tr>
      <w:tr w:rsidR="00EB14C5" w:rsidRPr="00EB14C5" w14:paraId="4A755DBF" w14:textId="77777777" w:rsidTr="00EB14C5">
        <w:trPr>
          <w:trHeight w:val="46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E721AA8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LABORATORIO DE PROTESES DENTARIAS LILIANE GOTARDO LTDA 4098552 (CAPINZAL)*469</w:t>
            </w:r>
          </w:p>
        </w:tc>
      </w:tr>
      <w:tr w:rsidR="00EB14C5" w:rsidRPr="00EB14C5" w14:paraId="201C5A8C" w14:textId="77777777" w:rsidTr="00EB14C5">
        <w:trPr>
          <w:trHeight w:val="85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39A4381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ROCHA E SOLETTI LTDA 6373461 (CAÇADOR) (EXCLUSIVO AP. </w:t>
            </w:r>
            <w:proofErr w:type="gramStart"/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AUDITIVO)*</w:t>
            </w:r>
            <w:proofErr w:type="gramEnd"/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243</w:t>
            </w:r>
          </w:p>
        </w:tc>
      </w:tr>
      <w:tr w:rsidR="00EB14C5" w:rsidRPr="00EB14C5" w14:paraId="41CD2A2E" w14:textId="77777777" w:rsidTr="00F510D1">
        <w:trPr>
          <w:trHeight w:val="855"/>
        </w:trPr>
        <w:tc>
          <w:tcPr>
            <w:tcW w:w="708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auto" w:fill="auto"/>
            <w:hideMark/>
          </w:tcPr>
          <w:p w14:paraId="7ACA668D" w14:textId="77777777" w:rsidR="00EB14C5" w:rsidRPr="00EB14C5" w:rsidRDefault="00EB14C5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EB14C5">
              <w:rPr>
                <w:rFonts w:ascii="Tahoma" w:eastAsia="Times New Roman" w:hAnsi="Tahoma" w:cs="Tahoma"/>
                <w:color w:val="000000"/>
                <w:lang w:eastAsia="pt-BR"/>
              </w:rPr>
              <w:t>ROCHA E SOLETTI LTDA 6373461 (CAÇADOR)*243</w:t>
            </w:r>
          </w:p>
        </w:tc>
      </w:tr>
      <w:tr w:rsidR="00F510D1" w:rsidRPr="00EB14C5" w14:paraId="7F2C21D0" w14:textId="77777777" w:rsidTr="00EB14C5">
        <w:trPr>
          <w:trHeight w:val="855"/>
        </w:trPr>
        <w:tc>
          <w:tcPr>
            <w:tcW w:w="708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14864C5C" w14:textId="77777777" w:rsidR="00F510D1" w:rsidRPr="00EB14C5" w:rsidRDefault="00F510D1" w:rsidP="00EB14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</w:tbl>
    <w:p w14:paraId="76D80365" w14:textId="77777777" w:rsidR="00EB14C5" w:rsidRPr="00EB14C5" w:rsidRDefault="00EB14C5" w:rsidP="00EB14C5">
      <w:pPr>
        <w:rPr>
          <w:rFonts w:ascii="Calibri" w:hAnsi="Calibri" w:cs="Calibri"/>
          <w:b/>
        </w:rPr>
      </w:pPr>
    </w:p>
    <w:sectPr w:rsidR="00EB14C5" w:rsidRPr="00EB14C5" w:rsidSect="00A31075">
      <w:headerReference w:type="default" r:id="rId7"/>
      <w:footerReference w:type="default" r:id="rId8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0BC2" w14:textId="77777777" w:rsidR="00F32214" w:rsidRDefault="00F32214" w:rsidP="004260B8">
      <w:pPr>
        <w:spacing w:after="0" w:line="240" w:lineRule="auto"/>
      </w:pPr>
      <w:r>
        <w:separator/>
      </w:r>
    </w:p>
  </w:endnote>
  <w:endnote w:type="continuationSeparator" w:id="0">
    <w:p w14:paraId="5175819F" w14:textId="77777777" w:rsidR="00F32214" w:rsidRDefault="00F32214" w:rsidP="0042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A02E" w14:textId="77777777" w:rsidR="00F32214" w:rsidRPr="004260B8" w:rsidRDefault="00F32214" w:rsidP="004260B8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CC6E" w14:textId="77777777" w:rsidR="00F32214" w:rsidRDefault="00F32214" w:rsidP="004260B8">
      <w:pPr>
        <w:spacing w:after="0" w:line="240" w:lineRule="auto"/>
      </w:pPr>
      <w:r>
        <w:separator/>
      </w:r>
    </w:p>
  </w:footnote>
  <w:footnote w:type="continuationSeparator" w:id="0">
    <w:p w14:paraId="1AE574D6" w14:textId="77777777" w:rsidR="00F32214" w:rsidRDefault="00F32214" w:rsidP="0042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D4CF" w14:textId="77777777" w:rsidR="00F32214" w:rsidRPr="002D22BD" w:rsidRDefault="00F32214" w:rsidP="00D72DA0">
    <w:pPr>
      <w:pStyle w:val="Ttulo2"/>
      <w:numPr>
        <w:ilvl w:val="0"/>
        <w:numId w:val="0"/>
      </w:numPr>
      <w:jc w:val="center"/>
      <w:rPr>
        <w:sz w:val="40"/>
      </w:rPr>
    </w:pPr>
    <w:r>
      <w:rPr>
        <w:b w:val="0"/>
        <w:bCs w:val="0"/>
        <w:noProof/>
        <w:lang w:eastAsia="pt-BR"/>
      </w:rPr>
      <w:drawing>
        <wp:anchor distT="0" distB="0" distL="114300" distR="114300" simplePos="0" relativeHeight="251660288" behindDoc="0" locked="0" layoutInCell="1" allowOverlap="1" wp14:anchorId="5B7DD3AE" wp14:editId="052E8FEF">
          <wp:simplePos x="0" y="0"/>
          <wp:positionH relativeFrom="column">
            <wp:posOffset>224790</wp:posOffset>
          </wp:positionH>
          <wp:positionV relativeFrom="paragraph">
            <wp:posOffset>83820</wp:posOffset>
          </wp:positionV>
          <wp:extent cx="1007745" cy="895350"/>
          <wp:effectExtent l="19050" t="0" r="1905" b="0"/>
          <wp:wrapNone/>
          <wp:docPr id="9" name="Imagem 9" descr="mapa cisamarp com o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pa cisamarp com os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  <w:lang w:eastAsia="pt-BR"/>
      </w:rPr>
      <w:drawing>
        <wp:anchor distT="0" distB="0" distL="114300" distR="114300" simplePos="0" relativeHeight="251662336" behindDoc="0" locked="0" layoutInCell="1" allowOverlap="1" wp14:anchorId="66546F81" wp14:editId="5046A418">
          <wp:simplePos x="0" y="0"/>
          <wp:positionH relativeFrom="column">
            <wp:posOffset>-584835</wp:posOffset>
          </wp:positionH>
          <wp:positionV relativeFrom="paragraph">
            <wp:posOffset>112395</wp:posOffset>
          </wp:positionV>
          <wp:extent cx="857250" cy="866775"/>
          <wp:effectExtent l="19050" t="0" r="0" b="0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06DD">
      <w:rPr>
        <w:noProof/>
      </w:rPr>
      <w:pict w14:anchorId="41120C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8" type="#_x0000_t136" style="position:absolute;left:0;text-align:left;margin-left:0;margin-top:0;width:424.2pt;height:9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08B6E0F2" w14:textId="77777777" w:rsidR="00F32214" w:rsidRDefault="00F32214" w:rsidP="00D72DA0">
    <w:pPr>
      <w:pStyle w:val="Ttulo2"/>
      <w:numPr>
        <w:ilvl w:val="0"/>
        <w:numId w:val="0"/>
      </w:numPr>
      <w:ind w:left="211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C7E2304" wp14:editId="3E123130">
          <wp:simplePos x="0" y="0"/>
          <wp:positionH relativeFrom="column">
            <wp:posOffset>5330190</wp:posOffset>
          </wp:positionH>
          <wp:positionV relativeFrom="paragraph">
            <wp:posOffset>31115</wp:posOffset>
          </wp:positionV>
          <wp:extent cx="704215" cy="409575"/>
          <wp:effectExtent l="19050" t="0" r="635" b="0"/>
          <wp:wrapNone/>
          <wp:docPr id="12" name="Imagem 12" descr="ACIS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CISS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AF5C518" wp14:editId="21970E93">
          <wp:simplePos x="0" y="0"/>
          <wp:positionH relativeFrom="column">
            <wp:posOffset>4472940</wp:posOffset>
          </wp:positionH>
          <wp:positionV relativeFrom="paragraph">
            <wp:posOffset>31115</wp:posOffset>
          </wp:positionV>
          <wp:extent cx="758825" cy="409575"/>
          <wp:effectExtent l="19050" t="0" r="3175" b="0"/>
          <wp:wrapNone/>
          <wp:docPr id="13" name="Imagem 13" descr="su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us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06DD">
      <w:rPr>
        <w:noProof/>
      </w:rPr>
      <w:pict w14:anchorId="3B16E39C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62" type="#_x0000_t202" style="position:absolute;left:0;text-align:left;margin-left:83.7pt;margin-top:4.55pt;width:276.15pt;height:60.1pt;z-index:251665408;visibility:visible;mso-height-percent:200;mso-wrap-distance-top:3.6pt;mso-wrap-distance-bottom:3.6pt;mso-position-horizontal-relative:text;mso-position-vertical-relative:text;mso-height-percent:200;mso-width-relative:margin;mso-height-relative:margin" filled="f" stroked="f" strokecolor="white">
          <v:textbox style="mso-next-textbox:#Caixa de Texto 2;mso-fit-shape-to-text:t">
            <w:txbxContent>
              <w:p w14:paraId="7826B913" w14:textId="77777777" w:rsidR="00F32214" w:rsidRPr="00D72DA0" w:rsidRDefault="00F32214" w:rsidP="00D72DA0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D72DA0">
                  <w:rPr>
                    <w:rFonts w:ascii="Calibri" w:hAnsi="Calibri" w:cs="Calibri"/>
                    <w:b/>
                    <w:sz w:val="28"/>
                    <w:szCs w:val="28"/>
                  </w:rPr>
                  <w:t>Consórcio Intermunicipal de Saúde do</w:t>
                </w:r>
              </w:p>
              <w:p w14:paraId="00971334" w14:textId="77777777" w:rsidR="00F32214" w:rsidRPr="00D72DA0" w:rsidRDefault="00F32214" w:rsidP="00D72DA0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D72DA0">
                  <w:rPr>
                    <w:rFonts w:ascii="Calibri" w:hAnsi="Calibri" w:cs="Calibri"/>
                    <w:b/>
                    <w:sz w:val="28"/>
                    <w:szCs w:val="28"/>
                  </w:rPr>
                  <w:t>Alto Vale do Rio do Peixe</w:t>
                </w:r>
              </w:p>
            </w:txbxContent>
          </v:textbox>
        </v:shape>
      </w:pict>
    </w:r>
  </w:p>
  <w:p w14:paraId="6AE04BEC" w14:textId="77777777" w:rsidR="00F32214" w:rsidRDefault="00F32214" w:rsidP="00D72DA0">
    <w:pPr>
      <w:ind w:hanging="70"/>
      <w:jc w:val="center"/>
      <w:rPr>
        <w:rFonts w:ascii="Calibri" w:hAnsi="Calibri"/>
        <w:b/>
        <w:bCs/>
        <w:sz w:val="24"/>
      </w:rPr>
    </w:pPr>
  </w:p>
  <w:p w14:paraId="39CD9CCA" w14:textId="77777777" w:rsidR="00F32214" w:rsidRPr="00211A05" w:rsidRDefault="00F32214" w:rsidP="00D72DA0">
    <w:pPr>
      <w:ind w:hanging="70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2004B532" w14:textId="77777777" w:rsidR="00F32214" w:rsidRPr="00211A05" w:rsidRDefault="00F32214" w:rsidP="00D72DA0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6FA80166" w14:textId="77777777" w:rsidR="00F32214" w:rsidRDefault="00F322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90487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96493"/>
    <w:rsid w:val="000E5037"/>
    <w:rsid w:val="00155782"/>
    <w:rsid w:val="001673C2"/>
    <w:rsid w:val="001B2E29"/>
    <w:rsid w:val="002E78E7"/>
    <w:rsid w:val="00301F42"/>
    <w:rsid w:val="00344453"/>
    <w:rsid w:val="003A194D"/>
    <w:rsid w:val="003E6FAD"/>
    <w:rsid w:val="00425A8C"/>
    <w:rsid w:val="004260B8"/>
    <w:rsid w:val="004F37A8"/>
    <w:rsid w:val="0057568E"/>
    <w:rsid w:val="005C4AE8"/>
    <w:rsid w:val="005D34EB"/>
    <w:rsid w:val="005E111B"/>
    <w:rsid w:val="005F4A41"/>
    <w:rsid w:val="0063619D"/>
    <w:rsid w:val="006A42E3"/>
    <w:rsid w:val="006B0005"/>
    <w:rsid w:val="006B0C6D"/>
    <w:rsid w:val="00757115"/>
    <w:rsid w:val="007806DD"/>
    <w:rsid w:val="00783616"/>
    <w:rsid w:val="008024E2"/>
    <w:rsid w:val="009205F0"/>
    <w:rsid w:val="009236D7"/>
    <w:rsid w:val="00927625"/>
    <w:rsid w:val="00982502"/>
    <w:rsid w:val="00A24FAA"/>
    <w:rsid w:val="00A31075"/>
    <w:rsid w:val="00A8115B"/>
    <w:rsid w:val="00B02D63"/>
    <w:rsid w:val="00B10FEA"/>
    <w:rsid w:val="00B135C4"/>
    <w:rsid w:val="00B42EE7"/>
    <w:rsid w:val="00BC042B"/>
    <w:rsid w:val="00BC364B"/>
    <w:rsid w:val="00BD2A63"/>
    <w:rsid w:val="00BE19D3"/>
    <w:rsid w:val="00CA69DA"/>
    <w:rsid w:val="00D47BB6"/>
    <w:rsid w:val="00D72DA0"/>
    <w:rsid w:val="00D73CD5"/>
    <w:rsid w:val="00E81FB8"/>
    <w:rsid w:val="00E86927"/>
    <w:rsid w:val="00EB14C5"/>
    <w:rsid w:val="00F32214"/>
    <w:rsid w:val="00F439B4"/>
    <w:rsid w:val="00F5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2F10141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4260B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4260B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260B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60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260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260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260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0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260B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37A8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60B8"/>
  </w:style>
  <w:style w:type="paragraph" w:styleId="Rodap">
    <w:name w:val="footer"/>
    <w:basedOn w:val="Normal"/>
    <w:link w:val="RodapChar"/>
    <w:uiPriority w:val="99"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0B8"/>
  </w:style>
  <w:style w:type="character" w:customStyle="1" w:styleId="Ttulo1Char">
    <w:name w:val="Título 1 Char"/>
    <w:basedOn w:val="Fontepargpadro"/>
    <w:link w:val="Ttulo1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4260B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4260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260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260B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4260B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4260B8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426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31</cp:revision>
  <dcterms:created xsi:type="dcterms:W3CDTF">2021-01-20T12:19:00Z</dcterms:created>
  <dcterms:modified xsi:type="dcterms:W3CDTF">2024-02-14T13:10:00Z</dcterms:modified>
</cp:coreProperties>
</file>